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right="0"/>
        <w:jc w:val="left"/>
        <w:rPr>
          <w:rFonts w:hint="eastAsia" w:ascii="黑体" w:hAnsi="黑体" w:eastAsia="黑体" w:cs="黑体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年嘉兴市中心血站公开招聘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合同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  <w:lang w:val="en-US" w:eastAsia="zh-CN"/>
        </w:rPr>
        <w:t xml:space="preserve">制人员（二）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36"/>
          <w:szCs w:val="36"/>
        </w:rPr>
        <w:t>通过资格初审人员名单</w:t>
      </w:r>
    </w:p>
    <w:tbl>
      <w:tblPr>
        <w:tblStyle w:val="5"/>
        <w:tblW w:w="912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917"/>
        <w:gridCol w:w="1249"/>
        <w:gridCol w:w="1834"/>
        <w:gridCol w:w="190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2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序号</w:t>
            </w:r>
          </w:p>
        </w:tc>
        <w:tc>
          <w:tcPr>
            <w:tcW w:w="191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招聘岗位</w:t>
            </w:r>
          </w:p>
        </w:tc>
        <w:tc>
          <w:tcPr>
            <w:tcW w:w="124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姓名</w:t>
            </w:r>
          </w:p>
        </w:tc>
        <w:tc>
          <w:tcPr>
            <w:tcW w:w="183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准考证号</w:t>
            </w:r>
          </w:p>
        </w:tc>
        <w:tc>
          <w:tcPr>
            <w:tcW w:w="190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联系方式</w:t>
            </w:r>
          </w:p>
        </w:tc>
        <w:tc>
          <w:tcPr>
            <w:tcW w:w="130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徐*薇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187****2770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董*静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137****1557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高*琴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150****2839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顾*莉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137****4870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骆*荣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187****4520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王*艳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131****5115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陶*梅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137****6681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138****5840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杜*菊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157****9708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魏*月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183****5660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姚*莉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138****5839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周*嘉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136****5495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137****8276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187****8350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182****8534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潘*琳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159****0761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152****0016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张*姿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188****2019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178****5920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姚*静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139****2001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137****8767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郑*梅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159****2079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莫*芸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138****3677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裴*俊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151****8366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陈*华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188****7523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187****8452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王*燕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159****5578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俞*燕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182****2823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20220929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150****4086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郁*倩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136****4229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吕*琴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151****7420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陈*萍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188****4041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151****6726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钱*雁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152****0484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赵*琴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159****1093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135****1962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徐*丹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158****4163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陈*澜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137****9894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吕*芬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159****4957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沈*琛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159****6732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139****5519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俞*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152****9554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沈*媛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158****0178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孟*开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186****7725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张*青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158****7920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杨*飞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137****8863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采供血服务岗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陈*梅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20220947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182****1271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3DE9"/>
    <w:rsid w:val="3CC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2022-09-21T05:46:00Z</dcterms:created>
  <dc:creator>ywk-303-wang</dc:creator>
  <cp:lastModifiedBy>ywk-303-wang</cp:lastModifiedBy>
  <dcterms:modified xsi:type="dcterms:W3CDTF">2022-09-21T05:47:02Z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